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AE" w:rsidRPr="009012AE" w:rsidRDefault="009012AE" w:rsidP="009012AE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012AE">
        <w:rPr>
          <w:rFonts w:ascii="Times New Roman" w:hAnsi="Times New Roman"/>
          <w:b/>
          <w:sz w:val="24"/>
          <w:szCs w:val="24"/>
        </w:rPr>
        <w:t>Повышение оплаты за детский сад в январе 2015г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С 1 января 2015 года запланировано повышение родительской платы за присмотр и уход за ребенком в детских садах Республики Татарстан в среднем на 12%.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 xml:space="preserve">Повышение родительской платы связано с ростом расходов на финансовое обеспечение деятельности дошкольных образовательных учреждений в соответствии с основными параметрами прогноза социально-экономического развития Российской Федерации. Это рост цен на продукты питания на 5%, повышение заработной платы персонала детских садов, участвующих в присмотре и уходе за детьми (с 1 октября 2014 года на 5%, с 1 января 2015 года увеличение минимального размера оплаты труда на 7%, с 1 октября 2015 года </w:t>
      </w:r>
      <w:proofErr w:type="gramStart"/>
      <w:r w:rsidRPr="009012AE">
        <w:rPr>
          <w:rFonts w:ascii="Times New Roman" w:hAnsi="Times New Roman"/>
          <w:sz w:val="24"/>
          <w:szCs w:val="24"/>
        </w:rPr>
        <w:t>на</w:t>
      </w:r>
      <w:proofErr w:type="gramEnd"/>
      <w:r w:rsidRPr="009012AE">
        <w:rPr>
          <w:rFonts w:ascii="Times New Roman" w:hAnsi="Times New Roman"/>
          <w:sz w:val="24"/>
          <w:szCs w:val="24"/>
        </w:rPr>
        <w:t xml:space="preserve"> 5%).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Основную часть расходов за содержание ребенка в детском саду (70%) берет на себя государство, куда входят полномочия муниципалитета по содержанию имущества и полномочия субъекта по организации дошкольного образования. Размер родительской платы от общей стоимости содержания ребенка в детском саду составляет 30%, которое в среднем обходится в 8,0 тысяч руб. в месяц.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</w:t>
      </w:r>
      <w:proofErr w:type="spellStart"/>
      <w:r w:rsidRPr="009012AE">
        <w:rPr>
          <w:rFonts w:ascii="Times New Roman" w:hAnsi="Times New Roman"/>
          <w:sz w:val="24"/>
          <w:szCs w:val="24"/>
        </w:rPr>
        <w:t>общеразвивающий</w:t>
      </w:r>
      <w:proofErr w:type="spellEnd"/>
      <w:r w:rsidRPr="009012AE">
        <w:rPr>
          <w:rFonts w:ascii="Times New Roman" w:hAnsi="Times New Roman"/>
          <w:sz w:val="24"/>
          <w:szCs w:val="24"/>
        </w:rPr>
        <w:t>) с 10,5 часовым пребыванием ребенка от 3 до 7 лет родительская плата составляет 2283 рубля. С 1 января 2015 года она увеличится на 280 руб. и составит 2563 рубля.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ВНИМАНИЕ!!! Все компенсационные выплаты сохраняются: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1.Первая компенсация 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2. Вторая компенсация в зависимости от дохода на каждого члена семьи установлена на муниципальном уровне и выплачивается за счет средств бюджета города. На нее имеют право все  семьи, чей доход на каждого члена семьи составляет менее 20 000 руб.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3. Третья компенсация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12AE">
        <w:rPr>
          <w:rFonts w:ascii="Times New Roman" w:hAnsi="Times New Roman"/>
          <w:sz w:val="24"/>
          <w:szCs w:val="24"/>
        </w:rPr>
        <w:t>для младших воспитателей, обслуживающего персонала детских садов и родителей-инвалидов 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12AE">
        <w:rPr>
          <w:rFonts w:ascii="Times New Roman" w:hAnsi="Times New Roman"/>
          <w:sz w:val="24"/>
          <w:szCs w:val="24"/>
        </w:rPr>
        <w:t>и II группы выплачивается как 100% возмещение расходов по фактически внесенной родительской плате.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4. Льготы для многодетных семей 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:rsidR="009012AE" w:rsidRPr="009012AE" w:rsidRDefault="009012AE" w:rsidP="009012AE">
      <w:pPr>
        <w:ind w:firstLine="567"/>
        <w:rPr>
          <w:rFonts w:ascii="Times New Roman" w:hAnsi="Times New Roman"/>
          <w:sz w:val="24"/>
          <w:szCs w:val="24"/>
        </w:rPr>
      </w:pPr>
      <w:r w:rsidRPr="009012AE">
        <w:rPr>
          <w:rFonts w:ascii="Times New Roman" w:hAnsi="Times New Roman"/>
          <w:sz w:val="24"/>
          <w:szCs w:val="24"/>
        </w:rPr>
        <w:t>5. Освобождены на 100% дети-инвалиды, дети с  туберкулезной интоксикацией, дети-сироты и дети, оставшиеся без попечения родителей.</w:t>
      </w:r>
    </w:p>
    <w:p w:rsidR="00A87C9E" w:rsidRPr="009012AE" w:rsidRDefault="00A87C9E" w:rsidP="009012AE">
      <w:pPr>
        <w:ind w:firstLine="567"/>
        <w:rPr>
          <w:rFonts w:ascii="Times New Roman" w:hAnsi="Times New Roman"/>
          <w:sz w:val="24"/>
          <w:szCs w:val="24"/>
        </w:rPr>
      </w:pPr>
    </w:p>
    <w:sectPr w:rsidR="00A87C9E" w:rsidRPr="009012AE" w:rsidSect="00A87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2AE" w:rsidRDefault="009012AE" w:rsidP="009012AE">
      <w:pPr>
        <w:spacing w:after="0" w:line="240" w:lineRule="auto"/>
      </w:pPr>
      <w:r>
        <w:separator/>
      </w:r>
    </w:p>
  </w:endnote>
  <w:endnote w:type="continuationSeparator" w:id="1">
    <w:p w:rsidR="009012AE" w:rsidRDefault="009012AE" w:rsidP="0090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2AE" w:rsidRDefault="009012AE" w:rsidP="009012AE">
      <w:pPr>
        <w:spacing w:after="0" w:line="240" w:lineRule="auto"/>
      </w:pPr>
      <w:r>
        <w:separator/>
      </w:r>
    </w:p>
  </w:footnote>
  <w:footnote w:type="continuationSeparator" w:id="1">
    <w:p w:rsidR="009012AE" w:rsidRDefault="009012AE" w:rsidP="00901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C9E"/>
    <w:rsid w:val="004F7C57"/>
    <w:rsid w:val="00510002"/>
    <w:rsid w:val="005F14FB"/>
    <w:rsid w:val="00677A93"/>
    <w:rsid w:val="009012AE"/>
    <w:rsid w:val="00903546"/>
    <w:rsid w:val="00A87C9E"/>
    <w:rsid w:val="00DE7E1A"/>
    <w:rsid w:val="00E916CC"/>
    <w:rsid w:val="00F6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9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F7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C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4F7C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F7C57"/>
  </w:style>
  <w:style w:type="paragraph" w:styleId="a3">
    <w:name w:val="header"/>
    <w:basedOn w:val="a"/>
    <w:link w:val="a4"/>
    <w:uiPriority w:val="99"/>
    <w:semiHidden/>
    <w:unhideWhenUsed/>
    <w:rsid w:val="0090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12AE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90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2AE"/>
    <w:rPr>
      <w:rFonts w:eastAsia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901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2EEEE-C083-4D83-9F10-E2266721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Links>
    <vt:vector size="30" baseType="variant">
      <vt:variant>
        <vt:i4>7012402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6684721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Par136</vt:lpwstr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Par103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cp:lastModifiedBy>User</cp:lastModifiedBy>
  <cp:revision>2</cp:revision>
  <dcterms:created xsi:type="dcterms:W3CDTF">2015-05-26T19:59:00Z</dcterms:created>
  <dcterms:modified xsi:type="dcterms:W3CDTF">2015-05-26T19:59:00Z</dcterms:modified>
</cp:coreProperties>
</file>